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B7C" w14:textId="5A08477F" w:rsidR="0064659A" w:rsidRDefault="00372859" w:rsidP="00614EA7">
      <w:pPr>
        <w:spacing w:after="0" w:line="240" w:lineRule="auto"/>
        <w:jc w:val="center"/>
        <w:rPr>
          <w:rFonts w:ascii="Arial" w:hAnsi="Arial" w:cs="Arial"/>
          <w:b/>
          <w:bCs/>
          <w:sz w:val="18"/>
          <w:szCs w:val="18"/>
        </w:rPr>
      </w:pPr>
      <w:r>
        <w:rPr>
          <w:rFonts w:ascii="Arial" w:hAnsi="Arial" w:cs="Arial"/>
          <w:b/>
          <w:bCs/>
          <w:noProof/>
          <w:sz w:val="18"/>
          <w:szCs w:val="18"/>
        </w:rPr>
        <w:drawing>
          <wp:inline distT="0" distB="0" distL="0" distR="0" wp14:anchorId="77FA8021" wp14:editId="3F6D2A9B">
            <wp:extent cx="719455" cy="676910"/>
            <wp:effectExtent l="0" t="0" r="4445" b="8890"/>
            <wp:docPr id="11566370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0371A405" w14:textId="4A0C4FF1" w:rsidR="0064659A" w:rsidRDefault="0064659A" w:rsidP="00614EA7">
      <w:pPr>
        <w:spacing w:after="0" w:line="240" w:lineRule="auto"/>
        <w:jc w:val="center"/>
        <w:rPr>
          <w:rFonts w:ascii="Arial" w:hAnsi="Arial" w:cs="Arial"/>
          <w:b/>
          <w:bCs/>
          <w:sz w:val="18"/>
          <w:szCs w:val="18"/>
        </w:rPr>
      </w:pPr>
    </w:p>
    <w:p w14:paraId="24C826E4" w14:textId="77777777" w:rsidR="00BE3479" w:rsidRDefault="00BE3479" w:rsidP="00614EA7">
      <w:pPr>
        <w:spacing w:after="0" w:line="240" w:lineRule="auto"/>
        <w:jc w:val="center"/>
        <w:rPr>
          <w:rFonts w:ascii="Arial" w:hAnsi="Arial" w:cs="Arial"/>
          <w:b/>
          <w:bCs/>
          <w:sz w:val="18"/>
          <w:szCs w:val="18"/>
        </w:rPr>
      </w:pPr>
    </w:p>
    <w:p w14:paraId="0BD3AC2B" w14:textId="77777777" w:rsidR="00A0701A" w:rsidRDefault="00A0701A" w:rsidP="00031084">
      <w:pPr>
        <w:spacing w:after="0" w:line="240" w:lineRule="auto"/>
        <w:jc w:val="center"/>
        <w:rPr>
          <w:rFonts w:ascii="Arial" w:hAnsi="Arial" w:cs="Arial"/>
          <w:b/>
          <w:bCs/>
          <w:sz w:val="18"/>
          <w:szCs w:val="18"/>
          <w:lang w:val="en-US"/>
        </w:rPr>
      </w:pPr>
    </w:p>
    <w:p w14:paraId="5CEE5E22" w14:textId="3B0798B3" w:rsidR="00031084" w:rsidRPr="00031084" w:rsidRDefault="00031084" w:rsidP="00031084">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INFORMATION CLAUSE</w:t>
      </w:r>
    </w:p>
    <w:p w14:paraId="33710F2A" w14:textId="41377B26" w:rsidR="00031084" w:rsidRPr="00031084" w:rsidRDefault="00031084" w:rsidP="00031084">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for a Contracto</w:t>
      </w:r>
      <w:r w:rsidR="00EA49D0">
        <w:rPr>
          <w:rFonts w:ascii="Arial" w:hAnsi="Arial" w:cs="Arial"/>
          <w:b/>
          <w:bCs/>
          <w:sz w:val="18"/>
          <w:szCs w:val="18"/>
          <w:lang w:val="en-US"/>
        </w:rPr>
        <w:t>r</w:t>
      </w:r>
      <w:r w:rsidR="00EA49D0">
        <w:rPr>
          <w:rStyle w:val="Odwoanieprzypisudolnego"/>
          <w:rFonts w:ascii="Arial" w:hAnsi="Arial" w:cs="Arial"/>
          <w:b/>
          <w:bCs/>
          <w:sz w:val="18"/>
          <w:szCs w:val="18"/>
          <w:lang w:val="en-US"/>
        </w:rPr>
        <w:footnoteReference w:id="1"/>
      </w:r>
      <w:r w:rsidR="00EA49D0">
        <w:rPr>
          <w:rFonts w:ascii="Arial" w:hAnsi="Arial" w:cs="Arial"/>
          <w:b/>
          <w:bCs/>
          <w:sz w:val="18"/>
          <w:szCs w:val="18"/>
          <w:lang w:val="en-US"/>
        </w:rPr>
        <w:t xml:space="preserve"> </w:t>
      </w:r>
      <w:r w:rsidRPr="00031084">
        <w:rPr>
          <w:rFonts w:ascii="Arial" w:hAnsi="Arial" w:cs="Arial"/>
          <w:b/>
          <w:bCs/>
          <w:sz w:val="18"/>
          <w:szCs w:val="18"/>
          <w:lang w:val="en-US"/>
        </w:rPr>
        <w:t>who is a natural person or conducting business activity, including a partner in a civil law partnership</w:t>
      </w:r>
    </w:p>
    <w:p w14:paraId="135F9FD1" w14:textId="77777777" w:rsidR="00031084" w:rsidRDefault="00031084" w:rsidP="00031084">
      <w:pPr>
        <w:spacing w:after="0" w:line="240" w:lineRule="auto"/>
        <w:jc w:val="center"/>
        <w:rPr>
          <w:rFonts w:ascii="Arial" w:hAnsi="Arial" w:cs="Arial"/>
          <w:b/>
          <w:bCs/>
          <w:sz w:val="18"/>
          <w:szCs w:val="18"/>
          <w:lang w:val="en-US"/>
        </w:rPr>
      </w:pPr>
    </w:p>
    <w:p w14:paraId="191C1B26" w14:textId="77777777" w:rsidR="00880534" w:rsidRDefault="00880534" w:rsidP="00031084">
      <w:pPr>
        <w:spacing w:after="0" w:line="240" w:lineRule="auto"/>
        <w:jc w:val="center"/>
        <w:rPr>
          <w:rFonts w:ascii="Arial" w:hAnsi="Arial" w:cs="Arial"/>
          <w:b/>
          <w:bCs/>
          <w:sz w:val="18"/>
          <w:szCs w:val="18"/>
          <w:lang w:val="en-US"/>
        </w:rPr>
      </w:pPr>
    </w:p>
    <w:p w14:paraId="46D02AD2" w14:textId="77777777" w:rsidR="00880534" w:rsidRPr="00031084" w:rsidRDefault="00880534" w:rsidP="00031084">
      <w:pPr>
        <w:spacing w:after="0" w:line="240" w:lineRule="auto"/>
        <w:jc w:val="center"/>
        <w:rPr>
          <w:rFonts w:ascii="Arial" w:hAnsi="Arial" w:cs="Arial"/>
          <w:b/>
          <w:bCs/>
          <w:sz w:val="18"/>
          <w:szCs w:val="18"/>
          <w:lang w:val="en-US"/>
        </w:rPr>
      </w:pPr>
    </w:p>
    <w:p w14:paraId="5682DB6F"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7529083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 xml:space="preserve">The controller of your data is ORLEN S.A., with its registered office in </w:t>
      </w:r>
      <w:proofErr w:type="spellStart"/>
      <w:r w:rsidRPr="00031084">
        <w:rPr>
          <w:rFonts w:ascii="Arial" w:hAnsi="Arial" w:cs="Arial"/>
          <w:sz w:val="18"/>
          <w:szCs w:val="18"/>
          <w:lang w:val="en-US"/>
        </w:rPr>
        <w:t>Płock</w:t>
      </w:r>
      <w:proofErr w:type="spellEnd"/>
      <w:r w:rsidRPr="00031084">
        <w:rPr>
          <w:rFonts w:ascii="Arial" w:hAnsi="Arial" w:cs="Arial"/>
          <w:sz w:val="18"/>
          <w:szCs w:val="18"/>
          <w:lang w:val="en-US"/>
        </w:rPr>
        <w:t xml:space="preserve">, ul. </w:t>
      </w:r>
      <w:proofErr w:type="spellStart"/>
      <w:r w:rsidRPr="00031084">
        <w:rPr>
          <w:rFonts w:ascii="Arial" w:hAnsi="Arial" w:cs="Arial"/>
          <w:sz w:val="18"/>
          <w:szCs w:val="18"/>
          <w:lang w:val="en-US"/>
        </w:rPr>
        <w:t>Chemików</w:t>
      </w:r>
      <w:proofErr w:type="spellEnd"/>
      <w:r w:rsidRPr="00031084">
        <w:rPr>
          <w:rFonts w:ascii="Arial" w:hAnsi="Arial" w:cs="Arial"/>
          <w:sz w:val="18"/>
          <w:szCs w:val="18"/>
          <w:lang w:val="en-US"/>
        </w:rPr>
        <w:t xml:space="preserve"> 7. Contact phone numbers: (24) 256 00 00, (24) 365 00 00, (22) 778 00 00.</w:t>
      </w:r>
    </w:p>
    <w:p w14:paraId="422E00F9" w14:textId="77777777" w:rsidR="00031084" w:rsidRPr="00031084" w:rsidRDefault="00031084" w:rsidP="00031084">
      <w:pPr>
        <w:spacing w:after="0" w:line="240" w:lineRule="auto"/>
        <w:jc w:val="both"/>
        <w:rPr>
          <w:rFonts w:ascii="Arial" w:hAnsi="Arial" w:cs="Arial"/>
          <w:b/>
          <w:bCs/>
          <w:sz w:val="18"/>
          <w:szCs w:val="18"/>
          <w:lang w:val="en-US"/>
        </w:rPr>
      </w:pPr>
    </w:p>
    <w:p w14:paraId="79E83130"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5BB3EB62"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2059ECA4" w14:textId="77777777" w:rsidR="00031084" w:rsidRPr="00031084" w:rsidRDefault="00031084" w:rsidP="00031084">
      <w:pPr>
        <w:spacing w:after="0" w:line="240" w:lineRule="auto"/>
        <w:jc w:val="both"/>
        <w:rPr>
          <w:rFonts w:ascii="Arial" w:hAnsi="Arial" w:cs="Arial"/>
          <w:b/>
          <w:bCs/>
          <w:sz w:val="18"/>
          <w:szCs w:val="18"/>
          <w:lang w:val="en-US"/>
        </w:rPr>
      </w:pPr>
    </w:p>
    <w:p w14:paraId="34D8017B"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5DBDA479"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080FA69F"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5B77C461"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1CB593EF" w14:textId="1E4C3851"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r w:rsidR="00F653B7" w:rsidRPr="00F653B7">
        <w:rPr>
          <w:lang w:val="en-US"/>
        </w:rPr>
        <w:t xml:space="preserve"> </w:t>
      </w:r>
      <w:r w:rsidR="00F653B7" w:rsidRPr="00F653B7">
        <w:rPr>
          <w:rFonts w:ascii="Arial" w:hAnsi="Arial" w:cs="Arial"/>
          <w:sz w:val="18"/>
          <w:szCs w:val="18"/>
          <w:lang w:val="en-US"/>
        </w:rPr>
        <w:t>or applicable national equivalent (Personal ID)</w:t>
      </w:r>
    </w:p>
    <w:p w14:paraId="7CF8F15E"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7550902B"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2EB7A68D" w14:textId="77777777" w:rsid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661BBC3C" w14:textId="582AC328" w:rsidR="00A60538" w:rsidRPr="00031084" w:rsidRDefault="00A60538" w:rsidP="00031084">
      <w:pPr>
        <w:pStyle w:val="Akapitzlist"/>
        <w:numPr>
          <w:ilvl w:val="0"/>
          <w:numId w:val="6"/>
        </w:numPr>
        <w:spacing w:after="0" w:line="240" w:lineRule="auto"/>
        <w:jc w:val="both"/>
        <w:rPr>
          <w:rFonts w:ascii="Arial" w:hAnsi="Arial" w:cs="Arial"/>
          <w:sz w:val="18"/>
          <w:szCs w:val="18"/>
          <w:lang w:val="en-US"/>
        </w:rPr>
      </w:pPr>
      <w:r w:rsidRPr="00A60538">
        <w:rPr>
          <w:rFonts w:ascii="Arial" w:hAnsi="Arial" w:cs="Arial"/>
          <w:sz w:val="18"/>
          <w:szCs w:val="18"/>
          <w:lang w:val="en-US"/>
        </w:rPr>
        <w:t>data required for legal, financial and sanction verification of the Co</w:t>
      </w:r>
      <w:r>
        <w:rPr>
          <w:rFonts w:ascii="Arial" w:hAnsi="Arial" w:cs="Arial"/>
          <w:sz w:val="18"/>
          <w:szCs w:val="18"/>
          <w:lang w:val="en-US"/>
        </w:rPr>
        <w:t>ntractor</w:t>
      </w:r>
      <w:r w:rsidRPr="00A60538">
        <w:rPr>
          <w:rFonts w:ascii="Arial" w:hAnsi="Arial" w:cs="Arial"/>
          <w:sz w:val="18"/>
          <w:szCs w:val="18"/>
          <w:lang w:val="en-US"/>
        </w:rPr>
        <w:t>,</w:t>
      </w:r>
    </w:p>
    <w:p w14:paraId="567D3C79"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00FC40AB" w14:textId="77777777" w:rsidR="00031084" w:rsidRDefault="00031084" w:rsidP="00031084">
      <w:pPr>
        <w:spacing w:after="0" w:line="240" w:lineRule="auto"/>
        <w:jc w:val="both"/>
        <w:rPr>
          <w:rFonts w:ascii="Arial" w:hAnsi="Arial" w:cs="Arial"/>
          <w:b/>
          <w:bCs/>
          <w:sz w:val="18"/>
          <w:szCs w:val="18"/>
          <w:lang w:val="en-US"/>
        </w:rPr>
      </w:pPr>
    </w:p>
    <w:p w14:paraId="1D85D237" w14:textId="7F412382"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31DE3C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75750EC4"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26C4708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591E1102" w14:textId="77777777" w:rsid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2128BEB4" w14:textId="140DA5D2" w:rsidR="00A60538" w:rsidRPr="00031084" w:rsidRDefault="00A60538" w:rsidP="00031084">
      <w:pPr>
        <w:pStyle w:val="Akapitzlist"/>
        <w:numPr>
          <w:ilvl w:val="0"/>
          <w:numId w:val="7"/>
        </w:numPr>
        <w:spacing w:after="0" w:line="240" w:lineRule="auto"/>
        <w:jc w:val="both"/>
        <w:rPr>
          <w:rFonts w:ascii="Arial" w:hAnsi="Arial" w:cs="Arial"/>
          <w:sz w:val="18"/>
          <w:szCs w:val="18"/>
          <w:lang w:val="en-US"/>
        </w:rPr>
      </w:pPr>
      <w:r w:rsidRPr="00A60538">
        <w:rPr>
          <w:rFonts w:ascii="Arial" w:hAnsi="Arial" w:cs="Arial"/>
          <w:sz w:val="18"/>
          <w:szCs w:val="18"/>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717F6060"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3EA13D3C"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4AB6F21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677297F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323D2511"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00EF994F" w14:textId="77777777" w:rsidR="00031084" w:rsidRPr="00031084" w:rsidRDefault="00031084" w:rsidP="00031084">
      <w:pPr>
        <w:spacing w:after="0" w:line="240" w:lineRule="auto"/>
        <w:jc w:val="both"/>
        <w:rPr>
          <w:rFonts w:ascii="Arial" w:hAnsi="Arial" w:cs="Arial"/>
          <w:b/>
          <w:bCs/>
          <w:sz w:val="18"/>
          <w:szCs w:val="18"/>
          <w:lang w:val="en-US"/>
        </w:rPr>
      </w:pPr>
    </w:p>
    <w:p w14:paraId="6EC3CF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618A8C21"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1B2ECA12"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6D0AE695"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06CFAB6E" w14:textId="77777777" w:rsidR="00031084" w:rsidRDefault="00031084" w:rsidP="00031084">
      <w:pPr>
        <w:spacing w:after="0" w:line="240" w:lineRule="auto"/>
        <w:jc w:val="both"/>
        <w:rPr>
          <w:rFonts w:ascii="Arial" w:hAnsi="Arial" w:cs="Arial"/>
          <w:b/>
          <w:bCs/>
          <w:sz w:val="18"/>
          <w:szCs w:val="18"/>
          <w:lang w:val="en-US"/>
        </w:rPr>
      </w:pPr>
    </w:p>
    <w:p w14:paraId="563CDE5C" w14:textId="08357B81"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782B4F8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3097D626" w14:textId="77777777" w:rsidR="00031084" w:rsidRPr="00031084" w:rsidRDefault="00031084" w:rsidP="00031084">
      <w:pPr>
        <w:spacing w:after="0" w:line="240" w:lineRule="auto"/>
        <w:jc w:val="both"/>
        <w:rPr>
          <w:rFonts w:ascii="Arial" w:hAnsi="Arial" w:cs="Arial"/>
          <w:b/>
          <w:bCs/>
          <w:sz w:val="18"/>
          <w:szCs w:val="18"/>
          <w:lang w:val="en-US"/>
        </w:rPr>
      </w:pPr>
    </w:p>
    <w:p w14:paraId="4BFF48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1B8B12AF"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7DEC9093"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77735B7F"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1F8A2055"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lastRenderedPageBreak/>
        <w:t>companies providing IT, advisory, legal, debt collection, archiving, security, invoicing, and correspondence delivery services.</w:t>
      </w:r>
    </w:p>
    <w:p w14:paraId="63480782" w14:textId="77777777" w:rsidR="00031084" w:rsidRPr="00031084" w:rsidRDefault="00031084" w:rsidP="00031084">
      <w:pPr>
        <w:spacing w:after="0" w:line="240" w:lineRule="auto"/>
        <w:jc w:val="both"/>
        <w:rPr>
          <w:rFonts w:ascii="Arial" w:hAnsi="Arial" w:cs="Arial"/>
          <w:b/>
          <w:bCs/>
          <w:sz w:val="18"/>
          <w:szCs w:val="18"/>
          <w:lang w:val="en-US"/>
        </w:rPr>
      </w:pPr>
    </w:p>
    <w:p w14:paraId="110726D6"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5A699DE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Providing data is voluntary but necessary for concluding and performing the contract and for the purposes listed above.</w:t>
      </w:r>
    </w:p>
    <w:p w14:paraId="20DCAA86" w14:textId="77777777" w:rsidR="00031084" w:rsidRPr="00031084" w:rsidRDefault="00031084" w:rsidP="00031084">
      <w:pPr>
        <w:spacing w:after="0" w:line="240" w:lineRule="auto"/>
        <w:jc w:val="both"/>
        <w:rPr>
          <w:rFonts w:ascii="Arial" w:hAnsi="Arial" w:cs="Arial"/>
          <w:b/>
          <w:bCs/>
          <w:sz w:val="18"/>
          <w:szCs w:val="18"/>
          <w:lang w:val="en-US"/>
        </w:rPr>
      </w:pPr>
    </w:p>
    <w:p w14:paraId="4C86A235"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long do we process the data?</w:t>
      </w:r>
    </w:p>
    <w:p w14:paraId="6409A8B0"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for the duration of the contract and after its termination – for the period required by law or until claims expire. If processed based on legitimate interest – until it is fulfilled or an effective objection is raised.</w:t>
      </w:r>
    </w:p>
    <w:p w14:paraId="6199552E" w14:textId="77777777" w:rsidR="00031084" w:rsidRPr="00031084" w:rsidRDefault="00031084" w:rsidP="00031084">
      <w:pPr>
        <w:spacing w:after="0" w:line="240" w:lineRule="auto"/>
        <w:jc w:val="both"/>
        <w:rPr>
          <w:rFonts w:ascii="Arial" w:hAnsi="Arial" w:cs="Arial"/>
          <w:b/>
          <w:bCs/>
          <w:sz w:val="18"/>
          <w:szCs w:val="18"/>
          <w:lang w:val="en-US"/>
        </w:rPr>
      </w:pPr>
    </w:p>
    <w:p w14:paraId="5265BF78"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246F3E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7103F7B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4043AF0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7F9D8CC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5A2DCEAF"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2A5EF21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13A9EEC2" w14:textId="177ACA2E" w:rsidR="00972D47"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Requests can be sent to: daneosobowe@orlen.pl or by post with the note “Data Protection Officer”.</w:t>
      </w:r>
    </w:p>
    <w:sectPr w:rsidR="00972D47" w:rsidRPr="000310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4786" w14:textId="77777777" w:rsidR="00617AFD" w:rsidRDefault="00617AFD" w:rsidP="0064659A">
      <w:pPr>
        <w:spacing w:after="0" w:line="240" w:lineRule="auto"/>
      </w:pPr>
      <w:r>
        <w:separator/>
      </w:r>
    </w:p>
  </w:endnote>
  <w:endnote w:type="continuationSeparator" w:id="0">
    <w:p w14:paraId="199F2BF0" w14:textId="77777777" w:rsidR="00617AFD" w:rsidRDefault="00617AFD" w:rsidP="00646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6F67" w14:textId="77777777" w:rsidR="00617AFD" w:rsidRDefault="00617AFD" w:rsidP="0064659A">
      <w:pPr>
        <w:spacing w:after="0" w:line="240" w:lineRule="auto"/>
      </w:pPr>
      <w:r>
        <w:separator/>
      </w:r>
    </w:p>
  </w:footnote>
  <w:footnote w:type="continuationSeparator" w:id="0">
    <w:p w14:paraId="5C5F9561" w14:textId="77777777" w:rsidR="00617AFD" w:rsidRDefault="00617AFD" w:rsidP="0064659A">
      <w:pPr>
        <w:spacing w:after="0" w:line="240" w:lineRule="auto"/>
      </w:pPr>
      <w:r>
        <w:continuationSeparator/>
      </w:r>
    </w:p>
  </w:footnote>
  <w:footnote w:id="1">
    <w:p w14:paraId="087C278A" w14:textId="0E6BD9A8" w:rsidR="00EA49D0" w:rsidRPr="00CF73C4" w:rsidRDefault="00EA49D0">
      <w:pPr>
        <w:pStyle w:val="Tekstprzypisudolnego"/>
        <w:rPr>
          <w:lang w:val="en-US"/>
        </w:rPr>
      </w:pPr>
      <w:r>
        <w:rPr>
          <w:rStyle w:val="Odwoanieprzypisudolnego"/>
        </w:rPr>
        <w:footnoteRef/>
      </w:r>
      <w:r w:rsidRPr="00CF73C4">
        <w:rPr>
          <w:lang w:val="en-US"/>
        </w:rPr>
        <w:t xml:space="preserve"> Bidder/Service Provider</w:t>
      </w:r>
      <w:r w:rsidR="00CF73C4" w:rsidRPr="00CF73C4">
        <w:rPr>
          <w:lang w:val="en-US"/>
        </w:rPr>
        <w:t xml:space="preserve">/ </w:t>
      </w:r>
      <w:bookmarkStart w:id="0" w:name="_Hlk220933188"/>
      <w:r w:rsidR="00CF73C4" w:rsidRPr="00CF73C4">
        <w:rPr>
          <w:lang w:val="en-US"/>
        </w:rPr>
        <w:t>Contractor/</w:t>
      </w:r>
      <w:bookmarkStart w:id="1" w:name="_Hlk219815013"/>
      <w:r w:rsidR="00CF73C4" w:rsidRPr="00CF73C4">
        <w:rPr>
          <w:lang w:val="en-US"/>
        </w:rPr>
        <w:t>Recipient</w:t>
      </w:r>
      <w:bookmarkEnd w:id="1"/>
      <w:r w:rsidR="00CF73C4" w:rsidRPr="00CF73C4">
        <w:rPr>
          <w:lang w:val="en-US"/>
        </w:rPr>
        <w:t>/Supplier</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3507267">
    <w:abstractNumId w:val="8"/>
  </w:num>
  <w:num w:numId="2" w16cid:durableId="1750813060">
    <w:abstractNumId w:val="2"/>
  </w:num>
  <w:num w:numId="3" w16cid:durableId="681517720">
    <w:abstractNumId w:val="5"/>
  </w:num>
  <w:num w:numId="4" w16cid:durableId="1688865949">
    <w:abstractNumId w:val="1"/>
  </w:num>
  <w:num w:numId="5" w16cid:durableId="1910916333">
    <w:abstractNumId w:val="9"/>
  </w:num>
  <w:num w:numId="6" w16cid:durableId="457186288">
    <w:abstractNumId w:val="7"/>
  </w:num>
  <w:num w:numId="7" w16cid:durableId="1312127716">
    <w:abstractNumId w:val="4"/>
  </w:num>
  <w:num w:numId="8" w16cid:durableId="592664176">
    <w:abstractNumId w:val="6"/>
  </w:num>
  <w:num w:numId="9" w16cid:durableId="1495338558">
    <w:abstractNumId w:val="3"/>
  </w:num>
  <w:num w:numId="10" w16cid:durableId="141049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A7"/>
    <w:rsid w:val="00031084"/>
    <w:rsid w:val="00157ACB"/>
    <w:rsid w:val="00187869"/>
    <w:rsid w:val="001B10CB"/>
    <w:rsid w:val="001E1984"/>
    <w:rsid w:val="003543F0"/>
    <w:rsid w:val="00372859"/>
    <w:rsid w:val="003D551C"/>
    <w:rsid w:val="00412D1E"/>
    <w:rsid w:val="00447852"/>
    <w:rsid w:val="00454C93"/>
    <w:rsid w:val="004D15CD"/>
    <w:rsid w:val="00596206"/>
    <w:rsid w:val="005B673B"/>
    <w:rsid w:val="005B7BBD"/>
    <w:rsid w:val="00614EA7"/>
    <w:rsid w:val="00617AFD"/>
    <w:rsid w:val="0062331C"/>
    <w:rsid w:val="0064659A"/>
    <w:rsid w:val="0065192C"/>
    <w:rsid w:val="006E6226"/>
    <w:rsid w:val="00770E75"/>
    <w:rsid w:val="00797D7E"/>
    <w:rsid w:val="00880534"/>
    <w:rsid w:val="00972D47"/>
    <w:rsid w:val="00A06F03"/>
    <w:rsid w:val="00A0701A"/>
    <w:rsid w:val="00A60538"/>
    <w:rsid w:val="00B02D92"/>
    <w:rsid w:val="00B06AF2"/>
    <w:rsid w:val="00B9688E"/>
    <w:rsid w:val="00BC1F1F"/>
    <w:rsid w:val="00BE3479"/>
    <w:rsid w:val="00C86BA9"/>
    <w:rsid w:val="00CF73C4"/>
    <w:rsid w:val="00D3278C"/>
    <w:rsid w:val="00D53F10"/>
    <w:rsid w:val="00EA49D0"/>
    <w:rsid w:val="00F653B7"/>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C70A"/>
  <w15:chartTrackingRefBased/>
  <w15:docId w15:val="{CFD97496-B313-4D37-B2CE-F1B5A4AC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14E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14E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14EA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14EA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14EA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14E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14E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14E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14E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14EA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14EA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14EA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14EA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14EA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14E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14E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14E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14EA7"/>
    <w:rPr>
      <w:rFonts w:eastAsiaTheme="majorEastAsia" w:cstheme="majorBidi"/>
      <w:color w:val="272727" w:themeColor="text1" w:themeTint="D8"/>
    </w:rPr>
  </w:style>
  <w:style w:type="paragraph" w:styleId="Tytu">
    <w:name w:val="Title"/>
    <w:basedOn w:val="Normalny"/>
    <w:next w:val="Normalny"/>
    <w:link w:val="TytuZnak"/>
    <w:uiPriority w:val="10"/>
    <w:qFormat/>
    <w:rsid w:val="00614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4E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14E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14E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14EA7"/>
    <w:pPr>
      <w:spacing w:before="160"/>
      <w:jc w:val="center"/>
    </w:pPr>
    <w:rPr>
      <w:i/>
      <w:iCs/>
      <w:color w:val="404040" w:themeColor="text1" w:themeTint="BF"/>
    </w:rPr>
  </w:style>
  <w:style w:type="character" w:customStyle="1" w:styleId="CytatZnak">
    <w:name w:val="Cytat Znak"/>
    <w:basedOn w:val="Domylnaczcionkaakapitu"/>
    <w:link w:val="Cytat"/>
    <w:uiPriority w:val="29"/>
    <w:rsid w:val="00614EA7"/>
    <w:rPr>
      <w:i/>
      <w:iCs/>
      <w:color w:val="404040" w:themeColor="text1" w:themeTint="BF"/>
    </w:rPr>
  </w:style>
  <w:style w:type="paragraph" w:styleId="Akapitzlist">
    <w:name w:val="List Paragraph"/>
    <w:basedOn w:val="Normalny"/>
    <w:uiPriority w:val="34"/>
    <w:qFormat/>
    <w:rsid w:val="00614EA7"/>
    <w:pPr>
      <w:ind w:left="720"/>
      <w:contextualSpacing/>
    </w:pPr>
  </w:style>
  <w:style w:type="character" w:styleId="Wyrnienieintensywne">
    <w:name w:val="Intense Emphasis"/>
    <w:basedOn w:val="Domylnaczcionkaakapitu"/>
    <w:uiPriority w:val="21"/>
    <w:qFormat/>
    <w:rsid w:val="00614EA7"/>
    <w:rPr>
      <w:i/>
      <w:iCs/>
      <w:color w:val="2E74B5" w:themeColor="accent1" w:themeShade="BF"/>
    </w:rPr>
  </w:style>
  <w:style w:type="paragraph" w:styleId="Cytatintensywny">
    <w:name w:val="Intense Quote"/>
    <w:basedOn w:val="Normalny"/>
    <w:next w:val="Normalny"/>
    <w:link w:val="CytatintensywnyZnak"/>
    <w:uiPriority w:val="30"/>
    <w:qFormat/>
    <w:rsid w:val="00614E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14EA7"/>
    <w:rPr>
      <w:i/>
      <w:iCs/>
      <w:color w:val="2E74B5" w:themeColor="accent1" w:themeShade="BF"/>
    </w:rPr>
  </w:style>
  <w:style w:type="character" w:styleId="Odwoanieintensywne">
    <w:name w:val="Intense Reference"/>
    <w:basedOn w:val="Domylnaczcionkaakapitu"/>
    <w:uiPriority w:val="32"/>
    <w:qFormat/>
    <w:rsid w:val="00614EA7"/>
    <w:rPr>
      <w:b/>
      <w:bCs/>
      <w:smallCaps/>
      <w:color w:val="2E74B5" w:themeColor="accent1" w:themeShade="BF"/>
      <w:spacing w:val="5"/>
    </w:rPr>
  </w:style>
  <w:style w:type="paragraph" w:styleId="Tekstprzypisudolnego">
    <w:name w:val="footnote text"/>
    <w:basedOn w:val="Normalny"/>
    <w:link w:val="TekstprzypisudolnegoZnak"/>
    <w:uiPriority w:val="99"/>
    <w:semiHidden/>
    <w:unhideWhenUsed/>
    <w:rsid w:val="006465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659A"/>
    <w:rPr>
      <w:sz w:val="20"/>
      <w:szCs w:val="20"/>
    </w:rPr>
  </w:style>
  <w:style w:type="character" w:styleId="Odwoanieprzypisudolnego">
    <w:name w:val="footnote reference"/>
    <w:basedOn w:val="Domylnaczcionkaakapitu"/>
    <w:uiPriority w:val="99"/>
    <w:semiHidden/>
    <w:unhideWhenUsed/>
    <w:rsid w:val="00646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3011</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Kamiński Andrzej (ORL) (NAD)</cp:lastModifiedBy>
  <cp:revision>2</cp:revision>
  <dcterms:created xsi:type="dcterms:W3CDTF">2026-02-17T14:57:00Z</dcterms:created>
  <dcterms:modified xsi:type="dcterms:W3CDTF">2026-02-17T14:57:00Z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2025-05-15T08:11:05Z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ef7251c1-0dfc-4c29-b764-68aad8eddc1f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